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A7" w:rsidRPr="000913DD" w:rsidRDefault="004E16A7" w:rsidP="004E16A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13DD">
        <w:rPr>
          <w:rFonts w:ascii="Times New Roman" w:hAnsi="Times New Roman" w:cs="Times New Roman"/>
          <w:sz w:val="28"/>
          <w:szCs w:val="28"/>
        </w:rPr>
        <w:t xml:space="preserve">Нормативы объема медицинской помощи </w:t>
      </w:r>
      <w:bookmarkEnd w:id="0"/>
      <w:r w:rsidRPr="000913DD">
        <w:rPr>
          <w:rFonts w:ascii="Times New Roman" w:hAnsi="Times New Roman" w:cs="Times New Roman"/>
          <w:sz w:val="28"/>
          <w:szCs w:val="28"/>
        </w:rPr>
        <w:t>по ее</w:t>
      </w:r>
    </w:p>
    <w:p w:rsidR="004E16A7" w:rsidRPr="000913DD" w:rsidRDefault="004E16A7" w:rsidP="004E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видам, средние нормативы финансовых затрат на</w:t>
      </w:r>
    </w:p>
    <w:p w:rsidR="004E16A7" w:rsidRPr="000913DD" w:rsidRDefault="004E16A7" w:rsidP="004E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единицу объема медицинской помощи, средние</w:t>
      </w:r>
    </w:p>
    <w:p w:rsidR="004E16A7" w:rsidRPr="000913DD" w:rsidRDefault="004E16A7" w:rsidP="004E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подушевые нормативы финансирования</w:t>
      </w:r>
    </w:p>
    <w:p w:rsidR="004E16A7" w:rsidRPr="000913DD" w:rsidRDefault="004E16A7" w:rsidP="004E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Средние нормативы объема медицинской помощи по ее видам, условиям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и формам ее оказания в целом по Программе установлены в единицах объема на 1 жителя в год, по базовой программе обязательного медицинского страхования - на 1 застрахованное лицо.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Нормативы, установленные в Программе,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территориальной Программой.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Объемы предоставления медицинской помощи, предоставляемой лицам, застрахованным на территории Белгородской области, установленные территориальной программой ОМС, включают в себя объемы предоставления им медицинской помощи и за пределами территории страхования.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С учетом уровня заболеваемости, потребности в видах медицинской помощи установлены нормативные показатели Программы на 2020 - 2022 годы (таблица 2).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Территориальные нормативы объема медицинской помощи по ее видам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целом по Программе составляют: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1) для скорой медицинской помощи вне медицинской организации, включая медицинскую эвакуацию, в рамках базовой программы ОМС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2020 - 2022 годы - 0,29 вызова 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2) для медицинской помощи в амбулаторных условиях, оказываемой: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DD">
        <w:rPr>
          <w:rFonts w:ascii="Times New Roman" w:hAnsi="Times New Roman" w:cs="Times New Roman"/>
          <w:sz w:val="28"/>
          <w:szCs w:val="28"/>
        </w:rPr>
        <w:t xml:space="preserve">- с профилактическими и иными целями (включая посещения, связанные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с профилактическими мероприятиями, в том числе посещения Центров здоровья, посещения среднего медицинского персонала и разовые посещения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связи с заболеваниями, в том числе при заболеваниях полости рта, слюнных желез и челюстей, за исключением зубного протезирования), а также посещения центров амбулаторной онкологической помощи: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561DA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области на 2020 - 2022 годы - </w:t>
      </w:r>
      <w:r>
        <w:rPr>
          <w:rFonts w:ascii="Times New Roman" w:hAnsi="Times New Roman" w:cs="Times New Roman"/>
          <w:sz w:val="28"/>
          <w:szCs w:val="28"/>
        </w:rPr>
        <w:br/>
      </w:r>
      <w:r w:rsidRPr="003561DA">
        <w:rPr>
          <w:rFonts w:ascii="Times New Roman" w:hAnsi="Times New Roman" w:cs="Times New Roman"/>
          <w:sz w:val="28"/>
          <w:szCs w:val="28"/>
        </w:rPr>
        <w:t xml:space="preserve">0,496 посещения на 1 жителя, из них для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61DA">
        <w:rPr>
          <w:rFonts w:ascii="Times New Roman" w:hAnsi="Times New Roman" w:cs="Times New Roman"/>
          <w:sz w:val="28"/>
          <w:szCs w:val="28"/>
        </w:rPr>
        <w:t xml:space="preserve">в амбулаторных условиях, в том числе на дому, на 2020 год - 0,018 посещения на 1 жителя, на 2021 – 2022 годы - 0,018 посещения на 1 жителя, в том числе при осуществлении посещений на дому выездными патронажными бригадами паллиативной медицинской помощи на 2020 год - 0,0015 посещения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61DA">
        <w:rPr>
          <w:rFonts w:ascii="Times New Roman" w:hAnsi="Times New Roman" w:cs="Times New Roman"/>
          <w:sz w:val="28"/>
          <w:szCs w:val="28"/>
        </w:rPr>
        <w:t>на 1 жителя, на 2021 - 2022 годы - 0,002 посещения на 1 жителя;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медиц</w:t>
      </w:r>
      <w:r>
        <w:rPr>
          <w:rFonts w:ascii="Times New Roman" w:hAnsi="Times New Roman" w:cs="Times New Roman"/>
          <w:sz w:val="28"/>
          <w:szCs w:val="28"/>
        </w:rPr>
        <w:t xml:space="preserve">инского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 на 2020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913DD">
        <w:rPr>
          <w:rFonts w:ascii="Times New Roman" w:hAnsi="Times New Roman" w:cs="Times New Roman"/>
          <w:sz w:val="28"/>
          <w:szCs w:val="28"/>
        </w:rPr>
        <w:t xml:space="preserve"> 0,2535 комплексного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DD">
        <w:rPr>
          <w:rFonts w:ascii="Times New Roman" w:hAnsi="Times New Roman" w:cs="Times New Roman"/>
          <w:sz w:val="28"/>
          <w:szCs w:val="28"/>
        </w:rPr>
        <w:t>на 1 застрахованное лицо, на 2021 год - 0,260 комплексного посещения на 1 застрахованное лицо, на 2022 год - 0,274 комплексного посещения на 1 застрахованное лицо,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диспансеризации на 2020 год - 0,181 </w:t>
      </w:r>
      <w:r w:rsidRPr="000913DD">
        <w:rPr>
          <w:rFonts w:ascii="Times New Roman" w:hAnsi="Times New Roman" w:cs="Times New Roman"/>
          <w:sz w:val="28"/>
          <w:szCs w:val="28"/>
        </w:rPr>
        <w:t xml:space="preserve">комплексного посещения на 1 </w:t>
      </w:r>
      <w:r w:rsidRPr="000913DD">
        <w:rPr>
          <w:rFonts w:ascii="Times New Roman" w:hAnsi="Times New Roman" w:cs="Times New Roman"/>
          <w:sz w:val="28"/>
          <w:szCs w:val="28"/>
        </w:rPr>
        <w:lastRenderedPageBreak/>
        <w:t>застрахованное лицо, на 2021 год - 0,190 комплексного посещения на 1 застрахованное лицо, на 2022 год - 0,261 комплексного посещения на 1 застрахованное лицо</w:t>
      </w:r>
      <w:r>
        <w:rPr>
          <w:rFonts w:ascii="Times New Roman" w:hAnsi="Times New Roman" w:cs="Times New Roman"/>
          <w:sz w:val="28"/>
          <w:szCs w:val="28"/>
        </w:rPr>
        <w:t>, для посещения с иными целями на 2020 год – 2,4955 посещения на одно застрахованное лицо, на 2021 год – 2,48 посещения на одно застрахованное лицо, на 2022 год – 2,395 посещения на одно застрахованное лицо</w:t>
      </w:r>
      <w:r w:rsidRPr="000913DD">
        <w:rPr>
          <w:rFonts w:ascii="Times New Roman" w:hAnsi="Times New Roman" w:cs="Times New Roman"/>
          <w:sz w:val="28"/>
          <w:szCs w:val="28"/>
        </w:rPr>
        <w:t>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 xml:space="preserve">в неотложной форме в рамках базовой программы обязательного медицинского страхования на 2020 - 2022 годы - 0,54 посещения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>в связи с заболеваниями:</w:t>
      </w:r>
      <w:r w:rsidRPr="000913DD">
        <w:rPr>
          <w:rFonts w:ascii="Times New Roman" w:hAnsi="Times New Roman" w:cs="Times New Roman"/>
          <w:sz w:val="28"/>
          <w:szCs w:val="28"/>
        </w:rPr>
        <w:tab/>
        <w:t>за счет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2020 - 2022 годы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0,156</w:t>
      </w:r>
      <w:r w:rsidRPr="000913DD">
        <w:rPr>
          <w:rFonts w:ascii="Times New Roman" w:hAnsi="Times New Roman" w:cs="Times New Roman"/>
          <w:sz w:val="28"/>
          <w:szCs w:val="28"/>
        </w:rPr>
        <w:t xml:space="preserve"> обращения на 1 жителя, в рамках базовой программы обязательного медицинского страхования на 2020 - 2022 годы -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1,77 обращения (законченного случая лечения заболевания в амбулаторных условиях, в том числе в связи с проведением медицинской реабилитации,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с кратностью посещений по поводу одного заболевания не менее двух)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 xml:space="preserve">проведение отдельных диагностических (лабораторных) исследований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рамках базовой программы обязательного медицинского страхования 2020 - 2022 годы:</w:t>
      </w:r>
    </w:p>
    <w:p w:rsidR="004E16A7" w:rsidRPr="000913DD" w:rsidRDefault="004E16A7" w:rsidP="004E16A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компьютерной томографии - </w:t>
      </w:r>
      <w:r w:rsidRPr="000913DD">
        <w:rPr>
          <w:rFonts w:ascii="Times New Roman" w:hAnsi="Times New Roman" w:cs="Times New Roman"/>
          <w:sz w:val="28"/>
          <w:szCs w:val="28"/>
        </w:rPr>
        <w:t>0,0275 исследования на 1 застрахованное лицо;</w:t>
      </w:r>
    </w:p>
    <w:p w:rsidR="004E16A7" w:rsidRPr="000913DD" w:rsidRDefault="004E16A7" w:rsidP="004E16A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>маг</w:t>
      </w:r>
      <w:r>
        <w:rPr>
          <w:rFonts w:ascii="Times New Roman" w:hAnsi="Times New Roman" w:cs="Times New Roman"/>
          <w:sz w:val="28"/>
          <w:szCs w:val="28"/>
        </w:rPr>
        <w:t xml:space="preserve">нитно-резонансной томографии – </w:t>
      </w:r>
      <w:r w:rsidRPr="000913DD">
        <w:rPr>
          <w:rFonts w:ascii="Times New Roman" w:hAnsi="Times New Roman" w:cs="Times New Roman"/>
          <w:sz w:val="28"/>
          <w:szCs w:val="28"/>
        </w:rPr>
        <w:t xml:space="preserve">0,0119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913DD">
        <w:rPr>
          <w:rFonts w:ascii="Times New Roman" w:hAnsi="Times New Roman" w:cs="Times New Roman"/>
          <w:sz w:val="28"/>
          <w:szCs w:val="28"/>
        </w:rPr>
        <w:t>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>ультразвукового исследования сердечно-сосудистой си</w:t>
      </w:r>
      <w:r>
        <w:rPr>
          <w:rFonts w:ascii="Times New Roman" w:hAnsi="Times New Roman" w:cs="Times New Roman"/>
          <w:sz w:val="28"/>
          <w:szCs w:val="28"/>
        </w:rPr>
        <w:t>стемы –</w:t>
      </w:r>
      <w:r w:rsidRPr="000913DD">
        <w:rPr>
          <w:rFonts w:ascii="Times New Roman" w:hAnsi="Times New Roman" w:cs="Times New Roman"/>
          <w:sz w:val="28"/>
          <w:szCs w:val="28"/>
        </w:rPr>
        <w:t xml:space="preserve"> 0,1125 исследования на 1 застрахованное лицо;</w:t>
      </w:r>
    </w:p>
    <w:p w:rsidR="004E16A7" w:rsidRPr="000913DD" w:rsidRDefault="004E16A7" w:rsidP="004E16A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эндоскопических  диагностических </w:t>
      </w:r>
      <w:r w:rsidRPr="000913DD">
        <w:rPr>
          <w:rFonts w:ascii="Times New Roman" w:hAnsi="Times New Roman" w:cs="Times New Roman"/>
          <w:sz w:val="28"/>
          <w:szCs w:val="28"/>
        </w:rPr>
        <w:t xml:space="preserve">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13DD">
        <w:rPr>
          <w:rFonts w:ascii="Times New Roman" w:hAnsi="Times New Roman" w:cs="Times New Roman"/>
          <w:sz w:val="28"/>
          <w:szCs w:val="28"/>
        </w:rPr>
        <w:t>0,0477 исследования 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913DD">
        <w:rPr>
          <w:rFonts w:ascii="Times New Roman" w:hAnsi="Times New Roman" w:cs="Times New Roman"/>
          <w:sz w:val="28"/>
          <w:szCs w:val="28"/>
        </w:rPr>
        <w:t>молекулярно-генетических исследований с целью выявлен</w:t>
      </w:r>
      <w:r>
        <w:rPr>
          <w:rFonts w:ascii="Times New Roman" w:hAnsi="Times New Roman" w:cs="Times New Roman"/>
          <w:sz w:val="28"/>
          <w:szCs w:val="28"/>
        </w:rPr>
        <w:t xml:space="preserve">ия онкологических заболеваний – </w:t>
      </w:r>
      <w:r w:rsidRPr="000913DD">
        <w:rPr>
          <w:rFonts w:ascii="Times New Roman" w:hAnsi="Times New Roman" w:cs="Times New Roman"/>
          <w:sz w:val="28"/>
          <w:szCs w:val="28"/>
        </w:rPr>
        <w:t>0,0007 исследования на 1 застрахованное лицо;</w:t>
      </w:r>
    </w:p>
    <w:p w:rsidR="004E16A7" w:rsidRPr="000913DD" w:rsidRDefault="004E16A7" w:rsidP="004E16A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гистологических исследований с целью выявления онкологических заболеваний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13D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3DD">
        <w:rPr>
          <w:rFonts w:ascii="Times New Roman" w:hAnsi="Times New Roman" w:cs="Times New Roman"/>
          <w:sz w:val="28"/>
          <w:szCs w:val="28"/>
        </w:rPr>
        <w:t>0501 исследования 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3DD">
        <w:rPr>
          <w:rFonts w:ascii="Times New Roman" w:hAnsi="Times New Roman" w:cs="Times New Roman"/>
          <w:sz w:val="28"/>
          <w:szCs w:val="28"/>
        </w:rPr>
        <w:t xml:space="preserve">3) для медицинской помощи в условиях дневных стационаров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913DD">
        <w:rPr>
          <w:rFonts w:ascii="Times New Roman" w:hAnsi="Times New Roman" w:cs="Times New Roman"/>
          <w:sz w:val="28"/>
          <w:szCs w:val="28"/>
        </w:rPr>
        <w:t>на 2020 - 2022 годы - 0,00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13DD">
        <w:rPr>
          <w:rFonts w:ascii="Times New Roman" w:hAnsi="Times New Roman" w:cs="Times New Roman"/>
          <w:sz w:val="28"/>
          <w:szCs w:val="28"/>
        </w:rPr>
        <w:t xml:space="preserve"> случая лечения на 1 жителя (включая случаи оказания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стационара), в рамках базовой программы обязательного медицинского страхования на 2020 год -0,06296 случая лечения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застрахованное лицо, на 2021 год - 0,06297 случая лечения на 1 застрахованное лицо, на 2022 год -0,06299 случая лечения на 1 застрахованное лицо, в том числе для медицинской помощи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DD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2020 год - 0,006941 случая лечения на 1 застрахованное лицо, на 2021 год -0,0076351 случая лечения на 1 застрахованное лицо, на 2022 год - 0,0083986 случая лечения на 1 застрахованное лицо;</w:t>
      </w:r>
    </w:p>
    <w:p w:rsidR="004E16A7" w:rsidRPr="000913DD" w:rsidRDefault="004E16A7" w:rsidP="004E16A7">
      <w:pPr>
        <w:pStyle w:val="ConsPlusNormal"/>
        <w:tabs>
          <w:tab w:val="left" w:pos="77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3DD">
        <w:rPr>
          <w:rFonts w:ascii="Times New Roman" w:hAnsi="Times New Roman" w:cs="Times New Roman"/>
          <w:sz w:val="28"/>
          <w:szCs w:val="28"/>
        </w:rPr>
        <w:t>4) для специализированной медицинской помощи в стационарных условиях за счет бюджетных ассигнований на 2020 - 2022 годы - 0,0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0913DD">
        <w:rPr>
          <w:rFonts w:ascii="Times New Roman" w:hAnsi="Times New Roman" w:cs="Times New Roman"/>
          <w:sz w:val="28"/>
          <w:szCs w:val="28"/>
        </w:rPr>
        <w:t xml:space="preserve"> случая госпитализации на 1 жителя, в рамках базовой программы обязательного </w:t>
      </w:r>
      <w:r w:rsidRPr="000913D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страхования на 2020 - 2022 годы - 0,17671 случаев госпитализации на 1 застрахованное лицо, в том числе для медицинской помощи по профилю "онкология" на 2020 год - 0,01001 случая </w:t>
      </w:r>
      <w:r>
        <w:rPr>
          <w:rFonts w:ascii="Times New Roman" w:hAnsi="Times New Roman" w:cs="Times New Roman"/>
          <w:sz w:val="28"/>
          <w:szCs w:val="28"/>
        </w:rPr>
        <w:t>госпитализации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застрахованное лицо, на 2021 год - 0,011011 случая </w:t>
      </w:r>
      <w:r>
        <w:rPr>
          <w:rFonts w:ascii="Times New Roman" w:hAnsi="Times New Roman" w:cs="Times New Roman"/>
          <w:sz w:val="28"/>
          <w:szCs w:val="28"/>
        </w:rPr>
        <w:t>госпитализации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застрахованное лицо, на 2022 год - 0,0121121 случая </w:t>
      </w:r>
      <w:r>
        <w:rPr>
          <w:rFonts w:ascii="Times New Roman" w:hAnsi="Times New Roman" w:cs="Times New Roman"/>
          <w:sz w:val="28"/>
          <w:szCs w:val="28"/>
        </w:rPr>
        <w:t>госпитализации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1 застрахованное лицо;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>медицинской реабилитации в специализированных медицинских организациях, оказывающих медицинскую помощь по профилю</w:t>
      </w:r>
      <w:r>
        <w:rPr>
          <w:rFonts w:ascii="Times New Roman" w:hAnsi="Times New Roman"/>
          <w:spacing w:val="0"/>
          <w:sz w:val="28"/>
          <w:szCs w:val="28"/>
        </w:rPr>
        <w:t xml:space="preserve"> «</w:t>
      </w:r>
      <w:r w:rsidRPr="000913DD">
        <w:rPr>
          <w:rFonts w:ascii="Times New Roman" w:hAnsi="Times New Roman"/>
          <w:spacing w:val="0"/>
          <w:sz w:val="28"/>
          <w:szCs w:val="28"/>
        </w:rPr>
        <w:t>Медицинская реабилитация</w:t>
      </w:r>
      <w:r>
        <w:rPr>
          <w:rFonts w:ascii="Times New Roman" w:hAnsi="Times New Roman"/>
          <w:spacing w:val="0"/>
          <w:sz w:val="28"/>
          <w:szCs w:val="28"/>
        </w:rPr>
        <w:t>»</w:t>
      </w:r>
      <w:r w:rsidRPr="000913DD">
        <w:rPr>
          <w:rFonts w:ascii="Times New Roman" w:hAnsi="Times New Roman"/>
          <w:spacing w:val="0"/>
          <w:sz w:val="28"/>
          <w:szCs w:val="28"/>
        </w:rPr>
        <w:t xml:space="preserve">, и реабилитационных отделениях медицинских организаций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 xml:space="preserve">в рамках базовой программы обязательного медицинского страхования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 xml:space="preserve">на 2020 - 2022 годы - 0,005 случая госпитализации на 1 застрахованное лицо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 xml:space="preserve">(в том числе не менее 25 процентов для медицинской реабилитации детей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>в возрасте 0-17 лет с учетом реальной потребности);</w:t>
      </w:r>
    </w:p>
    <w:p w:rsidR="004E16A7" w:rsidRPr="000913DD" w:rsidRDefault="004E16A7" w:rsidP="004E16A7">
      <w:pPr>
        <w:pStyle w:val="ConsPlusNormal"/>
        <w:tabs>
          <w:tab w:val="left" w:pos="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3DD">
        <w:rPr>
          <w:rFonts w:ascii="Times New Roman" w:hAnsi="Times New Roman" w:cs="Times New Roman"/>
          <w:sz w:val="28"/>
          <w:szCs w:val="28"/>
        </w:rPr>
        <w:t xml:space="preserve">5) для паллиативной медицинской помощи в стационарных условиях (включая койки паллиативной медицинской помощи и койки сестринского ухода) за счет бюджета области на 2020 - 2022 годы - 0,092 койко-дня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1 жителя.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Средние нормативы медицинской помощи при экстракорпоральном оплодотворении составляют на 2020 год </w:t>
      </w:r>
      <w:r w:rsidRPr="0088300B">
        <w:rPr>
          <w:rFonts w:ascii="Times New Roman" w:hAnsi="Times New Roman" w:cs="Times New Roman"/>
          <w:sz w:val="28"/>
          <w:szCs w:val="28"/>
        </w:rPr>
        <w:t>- 0,000778</w:t>
      </w:r>
      <w:r w:rsidRPr="000913DD">
        <w:rPr>
          <w:rFonts w:ascii="Times New Roman" w:hAnsi="Times New Roman" w:cs="Times New Roman"/>
          <w:sz w:val="28"/>
          <w:szCs w:val="28"/>
        </w:rPr>
        <w:t xml:space="preserve"> случая на 1 застрахованное лицо; на 2021 год - 0,000507 случая на 1 застрахованное лицо; на 2022 год - 0,00052 случая на 1 застрахованное лицо.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Установленные в территориальных программах нормативы объема медицинской помощи при экстракорпоральном оплодотворении с учетом реальной потребности, обусловленной, в том числе количеством женщин фертильного возраста, могут быть обоснованно ниже или выше соответствующих средних нормативов, предусмотренных настоящим разделом Программы.</w:t>
      </w:r>
    </w:p>
    <w:p w:rsidR="004E16A7" w:rsidRPr="000913DD" w:rsidRDefault="004E16A7" w:rsidP="004E16A7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Объем медицинской помощи, оказываемой не застрахованным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ОМС, включается в средние нормативы объема медицинской помощи, оказываемой в амбулаторных и стационарных условиях,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и обеспечивается за счет бюджета области.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5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>На основе перераспределения объемов медицинской помощи по видам, условиям и формам ее</w:t>
      </w:r>
      <w:r w:rsidRPr="000913DD">
        <w:rPr>
          <w:rStyle w:val="a5"/>
          <w:sz w:val="28"/>
          <w:szCs w:val="28"/>
        </w:rPr>
        <w:t xml:space="preserve"> </w:t>
      </w:r>
      <w:r w:rsidRPr="000913DD">
        <w:rPr>
          <w:rFonts w:ascii="Times New Roman" w:hAnsi="Times New Roman"/>
          <w:spacing w:val="0"/>
          <w:sz w:val="28"/>
          <w:szCs w:val="28"/>
        </w:rPr>
        <w:t>оказания устан</w:t>
      </w:r>
      <w:r>
        <w:rPr>
          <w:rFonts w:ascii="Times New Roman" w:hAnsi="Times New Roman"/>
          <w:spacing w:val="0"/>
          <w:sz w:val="28"/>
          <w:szCs w:val="28"/>
        </w:rPr>
        <w:t>о</w:t>
      </w:r>
      <w:r w:rsidRPr="000913DD">
        <w:rPr>
          <w:rFonts w:ascii="Times New Roman" w:hAnsi="Times New Roman"/>
          <w:spacing w:val="0"/>
          <w:sz w:val="28"/>
          <w:szCs w:val="28"/>
        </w:rPr>
        <w:t>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а также климатических и географических особенностей регионов, учитывая приоритетность финансового обеспечения первичной медико-санитарной помощи.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 xml:space="preserve">В части медицинской помощи, финансовое обеспечение которой </w:t>
      </w:r>
      <w:r w:rsidRPr="000913DD">
        <w:rPr>
          <w:rFonts w:ascii="Times New Roman" w:hAnsi="Times New Roman"/>
          <w:spacing w:val="0"/>
          <w:sz w:val="28"/>
          <w:szCs w:val="28"/>
        </w:rPr>
        <w:lastRenderedPageBreak/>
        <w:t>осуществляется за счет соответствующих бюджетов, с учетом более низкого (по сравнению со среднероссийским) уровня заболеваемости и смертности населения от социально значимых заболеваний на основе реальной потребности населения установлены в территориальной Программе дифференцированные нормативы объема медицинской помощи могут быть обоснованно ниже средних нормативов, предусмотренных настоящим разделом Программы.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68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 xml:space="preserve">В целях обеспечения доступности медицинской помощи гражданам, проживающим в том числе в малонаселенных, отдаленных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 xml:space="preserve">и (или) труднодоступных населенных пунктах, а также в сельской местности,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>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Средние нормативы финансовых затрат на единицу объема медицинской помощи, средние подушевые нормативы финансирования: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один вызов скорой медицинской помощи за счет средств ОМС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2020 году – 2428,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13DD">
        <w:rPr>
          <w:rFonts w:ascii="Times New Roman" w:hAnsi="Times New Roman" w:cs="Times New Roman"/>
          <w:sz w:val="28"/>
          <w:szCs w:val="28"/>
        </w:rPr>
        <w:t xml:space="preserve"> рубля, в 2021 году – 2567,3 рубля, в 2022 году – 2666,9 рубля;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1 посещение при оказании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(их структурными подразделениями) медицинской помощи в амбулаторных условиях: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с профилактической и иными целями: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13DD">
        <w:rPr>
          <w:rFonts w:ascii="Times New Roman" w:hAnsi="Times New Roman" w:cs="Times New Roman"/>
          <w:sz w:val="28"/>
          <w:szCs w:val="28"/>
        </w:rPr>
        <w:t xml:space="preserve">за счет средств бюджета области (включая расходы на оказание паллиативной медицинской помощи в амбулаторных условиях,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дому) на 2020 год- 457,2 рубля, из них на 1 посещение при оказании паллиативной медицинской помощи в амбулаторных условиях,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дому (за исключением посещений на дому выездными патронажными бригадами) - 411 рублей,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- 2055,2 рубля; на 2021 год - 475,5 рубля, на 2022 год - 504,5 рубля, из 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посещение при оказании паллиативной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в амбулаторных условиях, в том числе на дому (за исключением посещений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дому выездными патронажными бригадами) на 2021 год - 427,5 рубля,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2022 год - 453,6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2021 год - 2137,4 рубля, на 2022 год - 2267,7 рубля;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за счет средств обязательного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комплексное посещение для проведения профилактических медицинских осмотров на 2020 год - 1 782,2 рубля, на 1 комплексное посещение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диспансеризации, включающей профилактический медицинский осмотр и дополнительные методы обследований,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в целях выявления онкологических заболеваний - 2 048,7 рубля, на 1 посещение с иными целями - 272,9 рубля; на 2021 год - 1891,6 рубля, на 2022 год - 1944,6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на 2021 год - 2106,8 рубля, на 2022 год - 2151,4 рубля,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на 1 посещение с иными целями на 2021 год - 305,0 рублей, на 2022 год -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373,7 рубля;  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913DD">
        <w:rPr>
          <w:rFonts w:ascii="Times New Roman" w:hAnsi="Times New Roman"/>
          <w:sz w:val="28"/>
          <w:szCs w:val="28"/>
        </w:rPr>
        <w:t xml:space="preserve">- на 1 обращение по поводу заболевания при оказании медицинской помощи в амбулаторных условиях медицинскими организациями </w:t>
      </w:r>
      <w:r>
        <w:rPr>
          <w:rFonts w:ascii="Times New Roman" w:hAnsi="Times New Roman"/>
          <w:sz w:val="28"/>
          <w:szCs w:val="28"/>
        </w:rPr>
        <w:br/>
      </w:r>
      <w:r w:rsidRPr="000913DD">
        <w:rPr>
          <w:rFonts w:ascii="Times New Roman" w:hAnsi="Times New Roman"/>
          <w:sz w:val="28"/>
          <w:szCs w:val="28"/>
        </w:rPr>
        <w:t xml:space="preserve">(их структурными подразделениями) за счет бюджетных ассигнований соответствующих бюджетов на 2020 год - 1325,8 рубля; бюджетов </w:t>
      </w:r>
      <w:r>
        <w:rPr>
          <w:rFonts w:ascii="Times New Roman" w:hAnsi="Times New Roman"/>
          <w:sz w:val="28"/>
          <w:szCs w:val="28"/>
        </w:rPr>
        <w:br/>
      </w:r>
      <w:r w:rsidRPr="000913DD">
        <w:rPr>
          <w:rFonts w:ascii="Times New Roman" w:hAnsi="Times New Roman"/>
          <w:sz w:val="28"/>
          <w:szCs w:val="28"/>
        </w:rPr>
        <w:t xml:space="preserve">на 2021 год - 1378,9 рубля, на 2022 год - 1 462,9 рубля; за счет средств ОМС на 2020 год - 1414,4 рубля, на 2021 год - 1475,4 рубля, на 2022 год - </w:t>
      </w:r>
      <w:r>
        <w:rPr>
          <w:rFonts w:ascii="Times New Roman" w:hAnsi="Times New Roman"/>
          <w:sz w:val="28"/>
          <w:szCs w:val="28"/>
        </w:rPr>
        <w:br/>
      </w:r>
      <w:r w:rsidRPr="000913DD">
        <w:rPr>
          <w:rFonts w:ascii="Times New Roman" w:hAnsi="Times New Roman"/>
          <w:sz w:val="28"/>
          <w:szCs w:val="28"/>
        </w:rPr>
        <w:t xml:space="preserve">1483,0 рубля, включая средства на проведение одного исследования </w:t>
      </w:r>
      <w:r>
        <w:rPr>
          <w:rFonts w:ascii="Times New Roman" w:hAnsi="Times New Roman"/>
          <w:sz w:val="28"/>
          <w:szCs w:val="28"/>
        </w:rPr>
        <w:br/>
      </w:r>
      <w:r w:rsidRPr="000913DD">
        <w:rPr>
          <w:rFonts w:ascii="Times New Roman" w:hAnsi="Times New Roman"/>
          <w:sz w:val="28"/>
          <w:szCs w:val="28"/>
        </w:rPr>
        <w:t>в 2020 - 2022 годах: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3DD">
        <w:rPr>
          <w:rFonts w:ascii="Times New Roman" w:hAnsi="Times New Roman"/>
          <w:sz w:val="28"/>
          <w:szCs w:val="28"/>
        </w:rPr>
        <w:t xml:space="preserve">компьютерной томографии - 3539,9 рубля, магнитно-резонансной </w:t>
      </w:r>
      <w:r>
        <w:rPr>
          <w:rFonts w:ascii="Times New Roman" w:hAnsi="Times New Roman"/>
          <w:sz w:val="28"/>
          <w:szCs w:val="28"/>
        </w:rPr>
        <w:t xml:space="preserve">томографии – </w:t>
      </w:r>
      <w:r w:rsidRPr="000913DD">
        <w:rPr>
          <w:rFonts w:ascii="Times New Roman" w:hAnsi="Times New Roman"/>
          <w:sz w:val="28"/>
          <w:szCs w:val="28"/>
        </w:rPr>
        <w:t>3997,9 рубля, ультразвукового исследования сердечно-сосудистой системы – 640,5 рубля,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3DD">
        <w:rPr>
          <w:rFonts w:ascii="Times New Roman" w:hAnsi="Times New Roman"/>
          <w:sz w:val="28"/>
          <w:szCs w:val="28"/>
        </w:rPr>
        <w:t xml:space="preserve">эндоскопического </w:t>
      </w:r>
      <w:r>
        <w:rPr>
          <w:rFonts w:ascii="Times New Roman" w:hAnsi="Times New Roman"/>
          <w:sz w:val="28"/>
          <w:szCs w:val="28"/>
        </w:rPr>
        <w:t xml:space="preserve">диагностического исследования – </w:t>
      </w:r>
      <w:r w:rsidRPr="000913DD">
        <w:rPr>
          <w:rFonts w:ascii="Times New Roman" w:hAnsi="Times New Roman"/>
          <w:sz w:val="28"/>
          <w:szCs w:val="28"/>
        </w:rPr>
        <w:t>880,6 рубля, молекулярно-генетического исследования с целью выявления онкологических забо</w:t>
      </w:r>
      <w:r>
        <w:rPr>
          <w:rFonts w:ascii="Times New Roman" w:hAnsi="Times New Roman"/>
          <w:sz w:val="28"/>
          <w:szCs w:val="28"/>
        </w:rPr>
        <w:t xml:space="preserve">леваний – </w:t>
      </w:r>
      <w:r w:rsidRPr="000913DD">
        <w:rPr>
          <w:rFonts w:ascii="Times New Roman" w:hAnsi="Times New Roman"/>
          <w:sz w:val="28"/>
          <w:szCs w:val="28"/>
        </w:rPr>
        <w:t>15 000,0 рублей,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3DD">
        <w:rPr>
          <w:rFonts w:ascii="Times New Roman" w:hAnsi="Times New Roman"/>
          <w:sz w:val="28"/>
          <w:szCs w:val="28"/>
        </w:rPr>
        <w:t>гистологического исследования с целью выявления онкологических заболеваний - 575,1 рубля;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913DD">
        <w:rPr>
          <w:rFonts w:ascii="Times New Roman" w:hAnsi="Times New Roman"/>
          <w:sz w:val="28"/>
          <w:szCs w:val="28"/>
        </w:rPr>
        <w:t>- на 1 посещение при оказании медицинской помощи в неотложной форме</w:t>
      </w:r>
      <w:r w:rsidRPr="000913DD">
        <w:rPr>
          <w:rStyle w:val="a5"/>
          <w:sz w:val="28"/>
          <w:szCs w:val="28"/>
        </w:rPr>
        <w:t xml:space="preserve"> </w:t>
      </w:r>
      <w:r w:rsidRPr="000913DD">
        <w:rPr>
          <w:rFonts w:ascii="Times New Roman" w:hAnsi="Times New Roman"/>
          <w:sz w:val="28"/>
          <w:szCs w:val="28"/>
        </w:rPr>
        <w:t>за счет средств обязательного медици</w:t>
      </w:r>
      <w:r>
        <w:rPr>
          <w:rFonts w:ascii="Times New Roman" w:hAnsi="Times New Roman"/>
          <w:sz w:val="28"/>
          <w:szCs w:val="28"/>
        </w:rPr>
        <w:t xml:space="preserve">нского страхования </w:t>
      </w:r>
      <w:r>
        <w:rPr>
          <w:rFonts w:ascii="Times New Roman" w:hAnsi="Times New Roman"/>
          <w:sz w:val="28"/>
          <w:szCs w:val="28"/>
        </w:rPr>
        <w:br/>
        <w:t xml:space="preserve">на 2020 год – 631,0 рубля; на 2021 год – 670,0 рублей, на 2022 год – </w:t>
      </w:r>
      <w:r w:rsidRPr="00091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13DD">
        <w:rPr>
          <w:rFonts w:ascii="Times New Roman" w:hAnsi="Times New Roman"/>
          <w:sz w:val="28"/>
          <w:szCs w:val="28"/>
        </w:rPr>
        <w:t>696,8 рубля;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1 случай лечения в условиях дневных стационаров за счет средств бюджета области в 2020 году – 13 541,2 рубля, в 2021 году – 14 082,9 рубля,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в 2022 году – 14 930,5 рубля; за счет средств ОМС в 2020 году – 20 454,4 рубля, на 1 случай лечения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DD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 77 638,3 рубля; в 2021 году – 21 490,8 рубля, </w:t>
      </w:r>
      <w:r>
        <w:rPr>
          <w:rFonts w:ascii="Times New Roman" w:hAnsi="Times New Roman" w:cs="Times New Roman"/>
          <w:sz w:val="28"/>
          <w:szCs w:val="28"/>
        </w:rPr>
        <w:br/>
        <w:t xml:space="preserve">в 2022 году – </w:t>
      </w:r>
      <w:r w:rsidRPr="000913DD">
        <w:rPr>
          <w:rFonts w:ascii="Times New Roman" w:hAnsi="Times New Roman" w:cs="Times New Roman"/>
          <w:sz w:val="28"/>
          <w:szCs w:val="28"/>
        </w:rPr>
        <w:t xml:space="preserve">22 394,8 рубля, на 1 случай лечения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DD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счет средств ОМС – </w:t>
      </w:r>
      <w:r w:rsidRPr="000913DD">
        <w:rPr>
          <w:rFonts w:ascii="Times New Roman" w:hAnsi="Times New Roman" w:cs="Times New Roman"/>
          <w:sz w:val="28"/>
          <w:szCs w:val="28"/>
        </w:rPr>
        <w:t>86 673,2 рубля на 2021 год и 90 140,1 рубля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13D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1 случай госпитализации в медицинских организациях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(их структурных подразделениях), оказывающих медицинскую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стационарных условиях, за счет сред</w:t>
      </w:r>
      <w:r>
        <w:rPr>
          <w:rFonts w:ascii="Times New Roman" w:hAnsi="Times New Roman" w:cs="Times New Roman"/>
          <w:sz w:val="28"/>
          <w:szCs w:val="28"/>
        </w:rPr>
        <w:t xml:space="preserve">ств бюджета области в 2020 году –  78432,1 рубля, в 2021 году – </w:t>
      </w:r>
      <w:r w:rsidRPr="000913DD">
        <w:rPr>
          <w:rFonts w:ascii="Times New Roman" w:hAnsi="Times New Roman" w:cs="Times New Roman"/>
          <w:sz w:val="28"/>
          <w:szCs w:val="28"/>
        </w:rPr>
        <w:t xml:space="preserve">81569,4 рубля, в 2022 году – 86 382,0 рубля; за счет средств ОМС в 2020 году – 34 713,7 рубля, на 1 случай госпитализации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по профи</w:t>
      </w:r>
      <w:r>
        <w:rPr>
          <w:rFonts w:ascii="Times New Roman" w:hAnsi="Times New Roman" w:cs="Times New Roman"/>
          <w:sz w:val="28"/>
          <w:szCs w:val="28"/>
        </w:rPr>
        <w:t>лю «</w:t>
      </w:r>
      <w:r w:rsidRPr="000913DD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 100 848,9 рубля; в 2021 году – 36 876,5 рублей и 38 389,2 рубля </w:t>
      </w:r>
      <w:r w:rsidRPr="000913DD">
        <w:rPr>
          <w:rFonts w:ascii="Times New Roman" w:hAnsi="Times New Roman" w:cs="Times New Roman"/>
          <w:sz w:val="28"/>
          <w:szCs w:val="28"/>
        </w:rPr>
        <w:lastRenderedPageBreak/>
        <w:t xml:space="preserve">на 2022 год, на 1 случай госпитализации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DD">
        <w:rPr>
          <w:rFonts w:ascii="Times New Roman" w:hAnsi="Times New Roman" w:cs="Times New Roman"/>
          <w:sz w:val="28"/>
          <w:szCs w:val="28"/>
        </w:rPr>
        <w:t>онкология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 xml:space="preserve"> за счет средств обязательного медицинского страхования – 113 868,2 рубля на 2021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и 121 019,2 рубля на 2022 год;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1 случай госпитализации по медицинской реабилитации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в специализированных медицинских организациях, оказывающих медицинскую помощь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3DD">
        <w:rPr>
          <w:rFonts w:ascii="Times New Roman" w:hAnsi="Times New Roman" w:cs="Times New Roman"/>
          <w:sz w:val="28"/>
          <w:szCs w:val="28"/>
        </w:rPr>
        <w:t>Медицинская реабилитация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3DD">
        <w:rPr>
          <w:rFonts w:ascii="Times New Roman" w:hAnsi="Times New Roman" w:cs="Times New Roman"/>
          <w:sz w:val="28"/>
          <w:szCs w:val="28"/>
        </w:rPr>
        <w:t>, и реабилитационных отделениях медицинских организаций за счет средств ОМС в 2020 году – 36 118,8 рубля, в 2021 году – 37 948,9 рубля, в 2022 году – 39 948,8 рубля;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- на 1 койко-день в медицинских организациях (их структурных подразделениях), оказывающих паллиативную медицинскую помощь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стационарных условиях (включая койки паллиативной медицинской помощи и койки сестринского ухода), за счет средст</w:t>
      </w:r>
      <w:r>
        <w:rPr>
          <w:rFonts w:ascii="Times New Roman" w:hAnsi="Times New Roman" w:cs="Times New Roman"/>
          <w:sz w:val="28"/>
          <w:szCs w:val="28"/>
        </w:rPr>
        <w:t xml:space="preserve">в бюджета области в 2020 году –  2099,8 рубля, в 2021 году – </w:t>
      </w:r>
      <w:r w:rsidRPr="000913DD">
        <w:rPr>
          <w:rFonts w:ascii="Times New Roman" w:hAnsi="Times New Roman" w:cs="Times New Roman"/>
          <w:sz w:val="28"/>
          <w:szCs w:val="28"/>
        </w:rPr>
        <w:t>2183,8 рубля, в 2022 году – 2312,8 рубля.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Средние нормативы финансовых затрат на 1 случай экстракорпорального оплодотворения составляют: на 2020 год – 118 713,5 рубля, 2021 год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124 728,5 рубля, 2022 год – 128 568,5 рубля.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Нормативы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Объемы предоставления медицинской помощи, предоставляемой лицам, застрахованным на территории Белгородской области, установленные территориальной программой ОМС, включают в себя объемы предоставления им медицинской помощи и за пределами территории страхования.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– </w:t>
      </w:r>
      <w:r w:rsidRPr="000913DD">
        <w:rPr>
          <w:rFonts w:ascii="Times New Roman" w:hAnsi="Times New Roman" w:cs="Times New Roman"/>
          <w:sz w:val="28"/>
          <w:szCs w:val="28"/>
        </w:rPr>
        <w:t xml:space="preserve">2022 годы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заболеваемости, особенностей половозрастного состава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и плотности населения, транспортной доступности, а также потребности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в видах медицинской помощи (таблица 2.1).</w:t>
      </w:r>
    </w:p>
    <w:p w:rsidR="004E16A7" w:rsidRPr="000913DD" w:rsidRDefault="004E16A7" w:rsidP="004E1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1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устанавливаются субъектами Российской Федерации. Средний норматив финансовых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 xml:space="preserve">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13DD">
        <w:rPr>
          <w:rFonts w:ascii="Times New Roman" w:hAnsi="Times New Roman" w:cs="Times New Roman"/>
          <w:sz w:val="28"/>
          <w:szCs w:val="28"/>
        </w:rPr>
        <w:t>на авиационные р</w:t>
      </w:r>
      <w:r>
        <w:rPr>
          <w:rFonts w:ascii="Times New Roman" w:hAnsi="Times New Roman" w:cs="Times New Roman"/>
          <w:sz w:val="28"/>
          <w:szCs w:val="28"/>
        </w:rPr>
        <w:t xml:space="preserve">аботы) составляет на 2020 год – </w:t>
      </w:r>
      <w:r w:rsidRPr="000913DD">
        <w:rPr>
          <w:rFonts w:ascii="Times New Roman" w:hAnsi="Times New Roman" w:cs="Times New Roman"/>
          <w:sz w:val="28"/>
          <w:szCs w:val="28"/>
        </w:rPr>
        <w:t>6343,5 рубля, на 2021 го</w:t>
      </w:r>
      <w:r>
        <w:rPr>
          <w:rFonts w:ascii="Times New Roman" w:hAnsi="Times New Roman" w:cs="Times New Roman"/>
          <w:sz w:val="28"/>
          <w:szCs w:val="28"/>
        </w:rPr>
        <w:t xml:space="preserve">д - 6597,2 рубля, на 2021 год – </w:t>
      </w:r>
      <w:r w:rsidRPr="000913DD">
        <w:rPr>
          <w:rFonts w:ascii="Times New Roman" w:hAnsi="Times New Roman" w:cs="Times New Roman"/>
          <w:sz w:val="28"/>
          <w:szCs w:val="28"/>
        </w:rPr>
        <w:t>6861,1 рубля.</w:t>
      </w:r>
    </w:p>
    <w:p w:rsidR="004E16A7" w:rsidRPr="000913DD" w:rsidRDefault="004E16A7" w:rsidP="004E16A7">
      <w:pPr>
        <w:pStyle w:val="a3"/>
        <w:shd w:val="clear" w:color="auto" w:fill="auto"/>
        <w:tabs>
          <w:tab w:val="center" w:pos="3639"/>
          <w:tab w:val="center" w:pos="5881"/>
          <w:tab w:val="right" w:pos="9092"/>
        </w:tabs>
        <w:spacing w:before="0" w:after="0"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 xml:space="preserve">Субъекты Российской Федерации устанавливают нормативы объема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lastRenderedPageBreak/>
        <w:t>и финансовых затрат на единицу объема проведения отдельных диагностических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0913DD">
        <w:rPr>
          <w:rFonts w:ascii="Times New Roman" w:hAnsi="Times New Roman"/>
          <w:spacing w:val="0"/>
          <w:sz w:val="28"/>
          <w:szCs w:val="28"/>
        </w:rPr>
        <w:t>(лабораторных) исследований</w:t>
      </w:r>
      <w:r w:rsidRPr="000913DD">
        <w:rPr>
          <w:rFonts w:ascii="Times New Roman" w:hAnsi="Times New Roman"/>
          <w:spacing w:val="0"/>
          <w:sz w:val="28"/>
          <w:szCs w:val="28"/>
        </w:rPr>
        <w:tab/>
        <w:t>(компьютерной томографии, магнитно-резонансной томографии, ультразвукового исследования</w:t>
      </w:r>
      <w:r w:rsidRPr="000913DD">
        <w:rPr>
          <w:rFonts w:ascii="Times New Roman" w:hAnsi="Times New Roman"/>
          <w:spacing w:val="0"/>
          <w:sz w:val="28"/>
          <w:szCs w:val="28"/>
        </w:rPr>
        <w:tab/>
        <w:t xml:space="preserve"> сердечно-сосудистой системы, эндоскопических диагностических исследований, молекулярно-генетических исследований и гистологических исследований </w:t>
      </w:r>
      <w:r>
        <w:rPr>
          <w:rFonts w:ascii="Times New Roman" w:hAnsi="Times New Roman"/>
          <w:spacing w:val="0"/>
          <w:sz w:val="28"/>
          <w:szCs w:val="28"/>
        </w:rPr>
        <w:br/>
      </w:r>
      <w:r w:rsidRPr="000913DD">
        <w:rPr>
          <w:rFonts w:ascii="Times New Roman" w:hAnsi="Times New Roman"/>
          <w:spacing w:val="0"/>
          <w:sz w:val="28"/>
          <w:szCs w:val="28"/>
        </w:rPr>
        <w:t>с целью выявления онкологических заболеваний) с учетом применения различных видов и методов исследований систем, органов и тканей человека, обусловленного заболеваемостью населения.</w:t>
      </w:r>
    </w:p>
    <w:p w:rsidR="004E16A7" w:rsidRPr="000913DD" w:rsidRDefault="004E16A7" w:rsidP="004E16A7">
      <w:pPr>
        <w:pStyle w:val="a3"/>
        <w:shd w:val="clear" w:color="auto" w:fill="auto"/>
        <w:spacing w:before="0" w:after="0" w:line="240" w:lineRule="auto"/>
        <w:ind w:left="20" w:right="20" w:firstLine="700"/>
        <w:jc w:val="both"/>
        <w:rPr>
          <w:rFonts w:ascii="Times New Roman" w:hAnsi="Times New Roman"/>
          <w:spacing w:val="0"/>
          <w:sz w:val="28"/>
          <w:szCs w:val="28"/>
        </w:rPr>
      </w:pPr>
      <w:r w:rsidRPr="000913DD">
        <w:rPr>
          <w:rFonts w:ascii="Times New Roman" w:hAnsi="Times New Roman"/>
          <w:spacing w:val="0"/>
          <w:sz w:val="28"/>
          <w:szCs w:val="28"/>
        </w:rPr>
        <w:t xml:space="preserve">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дифференциации, рассчитанных в соответствии с постановлением Правительства Российской Федерации от 5 мая 2012 г. № 462 </w:t>
      </w:r>
      <w:r>
        <w:rPr>
          <w:rFonts w:ascii="Times New Roman" w:hAnsi="Times New Roman"/>
          <w:spacing w:val="0"/>
          <w:sz w:val="28"/>
          <w:szCs w:val="28"/>
        </w:rPr>
        <w:t>«</w:t>
      </w:r>
      <w:r w:rsidRPr="000913DD">
        <w:rPr>
          <w:rFonts w:ascii="Times New Roman" w:hAnsi="Times New Roman"/>
          <w:spacing w:val="0"/>
          <w:sz w:val="28"/>
          <w:szCs w:val="28"/>
        </w:rPr>
        <w:t>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>
        <w:rPr>
          <w:rFonts w:ascii="Times New Roman" w:hAnsi="Times New Roman"/>
          <w:spacing w:val="0"/>
          <w:sz w:val="28"/>
          <w:szCs w:val="28"/>
        </w:rPr>
        <w:t>»</w:t>
      </w:r>
      <w:r w:rsidRPr="000913DD">
        <w:rPr>
          <w:rFonts w:ascii="Times New Roman" w:hAnsi="Times New Roman"/>
          <w:spacing w:val="0"/>
          <w:sz w:val="28"/>
          <w:szCs w:val="28"/>
        </w:rPr>
        <w:t>.</w:t>
      </w:r>
    </w:p>
    <w:p w:rsidR="004E16A7" w:rsidRPr="000913DD" w:rsidRDefault="004E16A7" w:rsidP="004E1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3DD">
        <w:rPr>
          <w:rFonts w:ascii="Times New Roman" w:hAnsi="Times New Roman" w:cs="Times New Roman"/>
          <w:sz w:val="28"/>
          <w:szCs w:val="28"/>
        </w:rPr>
        <w:t>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Федерации, в том числе в части заработной платы медицинских работников.</w:t>
      </w:r>
    </w:p>
    <w:p w:rsidR="004E16A7" w:rsidRPr="00A01B4F" w:rsidRDefault="004E16A7" w:rsidP="004E1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996"/>
      <w:bookmarkEnd w:id="1"/>
    </w:p>
    <w:p w:rsidR="004E16A7" w:rsidRDefault="004E16A7" w:rsidP="004E16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Pr="00A01B4F" w:rsidRDefault="004E16A7" w:rsidP="004E16A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Таблица 2</w:t>
      </w:r>
    </w:p>
    <w:p w:rsidR="004E16A7" w:rsidRPr="00A01B4F" w:rsidRDefault="004E16A7" w:rsidP="004E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04"/>
        <w:gridCol w:w="1249"/>
        <w:gridCol w:w="1249"/>
        <w:gridCol w:w="1249"/>
      </w:tblGrid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Виды медицинской помощи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Федеральные нормативы на 2020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на 2020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на 2021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на 2022 год</w:t>
            </w:r>
          </w:p>
        </w:tc>
      </w:tr>
      <w:tr w:rsidR="004E16A7" w:rsidRPr="00A01B4F" w:rsidTr="001F5379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Число вызовов на 1 жителя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4E16A7" w:rsidRPr="00A01B4F" w:rsidTr="001F5379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АМБУЛАТОРНО-ПОЛИКЛИНИЧЕСКАЯ ПОМОЩЬ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поводу заболеваний на 1 жителя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35632C">
              <w:rPr>
                <w:rFonts w:ascii="Times New Roman" w:hAnsi="Times New Roman"/>
                <w:sz w:val="28"/>
                <w:szCs w:val="28"/>
              </w:rPr>
              <w:t>1,926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35632C">
              <w:rPr>
                <w:rFonts w:ascii="Times New Roman" w:hAnsi="Times New Roman"/>
                <w:sz w:val="28"/>
                <w:szCs w:val="28"/>
              </w:rPr>
              <w:t>1,926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35632C">
              <w:rPr>
                <w:rFonts w:ascii="Times New Roman" w:hAnsi="Times New Roman"/>
                <w:sz w:val="28"/>
                <w:szCs w:val="28"/>
              </w:rPr>
              <w:t>1,926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с профилактической целью, включая посещения по паллиативной помощи (на 1 жителя)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pPr>
              <w:jc w:val="center"/>
            </w:pPr>
            <w:r w:rsidRPr="00D54EE5">
              <w:rPr>
                <w:rFonts w:ascii="Times New Roman" w:hAnsi="Times New Roman"/>
                <w:sz w:val="28"/>
                <w:szCs w:val="28"/>
              </w:rPr>
              <w:t>3,4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pPr>
              <w:jc w:val="center"/>
            </w:pPr>
            <w:r w:rsidRPr="00D54EE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559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3,063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по неотложной медицинской помощи (на 1 жителя)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4E16A7" w:rsidRPr="00A01B4F" w:rsidTr="001F5379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Число госпитализаций (на 1 жителя)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0,19041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8E7BF0">
              <w:rPr>
                <w:rFonts w:ascii="Times New Roman" w:hAnsi="Times New Roman"/>
                <w:sz w:val="28"/>
                <w:szCs w:val="28"/>
              </w:rPr>
              <w:t>0,19041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8E7BF0">
              <w:rPr>
                <w:rFonts w:ascii="Times New Roman" w:hAnsi="Times New Roman"/>
                <w:sz w:val="28"/>
                <w:szCs w:val="28"/>
              </w:rPr>
              <w:t>0,19041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Паллиативная помощь (койко-дни на 1 жителя)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Средний норматив длительности госпитализации, всего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по территориальной программе ОМС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E16A7" w:rsidRPr="00A01B4F" w:rsidTr="001F5379"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ДНЕВНЫЕ СТАЦИОНАРЫ ВСЕХ ТИПОВ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госпитализаций в дневных стационарах (на 1 жителя)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0,06696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A4AAD">
              <w:rPr>
                <w:rFonts w:ascii="Times New Roman" w:hAnsi="Times New Roman"/>
                <w:sz w:val="28"/>
                <w:szCs w:val="28"/>
              </w:rPr>
              <w:t>0,06396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A4AAD">
              <w:rPr>
                <w:rFonts w:ascii="Times New Roman" w:hAnsi="Times New Roman"/>
                <w:sz w:val="28"/>
                <w:szCs w:val="28"/>
              </w:rPr>
              <w:t>0,0639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A4AAD">
              <w:rPr>
                <w:rFonts w:ascii="Times New Roman" w:hAnsi="Times New Roman"/>
                <w:sz w:val="28"/>
                <w:szCs w:val="28"/>
              </w:rPr>
              <w:t>0,0639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E16A7" w:rsidRPr="00A01B4F" w:rsidTr="001F537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т.ч. по территориальной программе ОМС (на 1 застрахованного)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0,06299</w:t>
            </w:r>
          </w:p>
        </w:tc>
      </w:tr>
    </w:tbl>
    <w:p w:rsidR="004E16A7" w:rsidRDefault="004E16A7" w:rsidP="004E16A7">
      <w:pPr>
        <w:pStyle w:val="ConsPlusTitle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P1083"/>
      <w:bookmarkEnd w:id="2"/>
    </w:p>
    <w:p w:rsidR="004E16A7" w:rsidRPr="00A01B4F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Дифференцированные нормативы объемов медицинской помощи</w:t>
      </w:r>
    </w:p>
    <w:p w:rsidR="004E16A7" w:rsidRDefault="004E16A7" w:rsidP="004E16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на 2020 - 2022 годы</w:t>
      </w:r>
    </w:p>
    <w:p w:rsidR="004E16A7" w:rsidRPr="00FC575C" w:rsidRDefault="004E16A7" w:rsidP="004E16A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16A7" w:rsidRPr="00A01B4F" w:rsidRDefault="004E16A7" w:rsidP="004E1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1B4F">
        <w:rPr>
          <w:rFonts w:ascii="Times New Roman" w:hAnsi="Times New Roman" w:cs="Times New Roman"/>
          <w:sz w:val="28"/>
          <w:szCs w:val="28"/>
        </w:rPr>
        <w:t>Таблица 2.1</w:t>
      </w:r>
    </w:p>
    <w:p w:rsidR="004E16A7" w:rsidRPr="00A01B4F" w:rsidRDefault="004E16A7" w:rsidP="004E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904"/>
        <w:gridCol w:w="904"/>
        <w:gridCol w:w="784"/>
        <w:gridCol w:w="904"/>
        <w:gridCol w:w="904"/>
        <w:gridCol w:w="904"/>
      </w:tblGrid>
      <w:tr w:rsidR="004E16A7" w:rsidRPr="00A01B4F" w:rsidTr="001F5379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Виды медицинской помощи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В рамках ОМС (на 1 застрахованное лицо)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За счет средств консолидированного бюджета (на 1 жителя)</w:t>
            </w:r>
          </w:p>
        </w:tc>
      </w:tr>
      <w:tr w:rsidR="004E16A7" w:rsidRPr="00A01B4F" w:rsidTr="001F5379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4E16A7" w:rsidRPr="00A01B4F" w:rsidTr="001F5379"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АМБУЛАТОРНО-ПОЛИКЛИНИЧЕСКАЯ ПОМОЩЬ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поводу заболеваний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7B15A3">
              <w:rPr>
                <w:rFonts w:ascii="Times New Roman" w:hAnsi="Times New Roman"/>
                <w:sz w:val="28"/>
                <w:szCs w:val="28"/>
              </w:rPr>
              <w:t>0,156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7B15A3">
              <w:rPr>
                <w:rFonts w:ascii="Times New Roman" w:hAnsi="Times New Roman"/>
                <w:sz w:val="28"/>
                <w:szCs w:val="28"/>
              </w:rPr>
              <w:t>0,156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42EDD">
              <w:rPr>
                <w:rFonts w:ascii="Times New Roman" w:hAnsi="Times New Roman"/>
                <w:sz w:val="28"/>
                <w:szCs w:val="28"/>
              </w:rPr>
              <w:t>0,026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42EDD">
              <w:rPr>
                <w:rFonts w:ascii="Times New Roman" w:hAnsi="Times New Roman"/>
                <w:sz w:val="28"/>
                <w:szCs w:val="28"/>
              </w:rPr>
              <w:t>0,026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с профилактической целью, включая посещения по паллиативной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0,496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1,664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1,713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0,978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0,331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0,362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0,372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по неотложной медицинской помощи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A2059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5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A7" w:rsidRPr="00A01B4F" w:rsidTr="001F5379"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Число госпитализаций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03FAC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0,17671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C78B9">
              <w:rPr>
                <w:rFonts w:ascii="Times New Roman" w:hAnsi="Times New Roman"/>
                <w:sz w:val="28"/>
                <w:szCs w:val="28"/>
              </w:rPr>
              <w:t>0,0137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Default="004E16A7" w:rsidP="001F5379">
            <w:r w:rsidRPr="00AC78B9">
              <w:rPr>
                <w:rFonts w:ascii="Times New Roman" w:hAnsi="Times New Roman"/>
                <w:sz w:val="28"/>
                <w:szCs w:val="28"/>
              </w:rPr>
              <w:t>0,0137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0,03261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0,03261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0,03261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0,0657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0,0657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0,0657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0,0135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0,0784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0,0784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257464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64">
              <w:rPr>
                <w:rFonts w:ascii="Times New Roman" w:hAnsi="Times New Roman" w:cs="Times New Roman"/>
                <w:sz w:val="28"/>
                <w:szCs w:val="28"/>
              </w:rPr>
              <w:t>0,0784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  <w:tr w:rsidR="004E16A7" w:rsidRPr="00A01B4F" w:rsidTr="001F5379"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ПАЛЛИАТИВНАЯ МЕДИЦИНСКАЯ ПОМОЩЬ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Число койко-дней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0,042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  <w:tr w:rsidR="004E16A7" w:rsidRPr="00A01B4F" w:rsidTr="001F5379"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ДНЕВНЫЕ СТАЦИОНАРЫ ВСЕХ ТИПОВ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Количество госпитализаций в дневных стационарах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A7BC0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C0">
              <w:rPr>
                <w:rFonts w:ascii="Times New Roman" w:hAnsi="Times New Roman" w:cs="Times New Roman"/>
                <w:sz w:val="28"/>
                <w:szCs w:val="28"/>
              </w:rPr>
              <w:t>0,06296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A7BC0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C0">
              <w:rPr>
                <w:rFonts w:ascii="Times New Roman" w:hAnsi="Times New Roman" w:cs="Times New Roman"/>
                <w:sz w:val="28"/>
                <w:szCs w:val="28"/>
              </w:rPr>
              <w:t>0,06297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DA7BC0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BC0">
              <w:rPr>
                <w:rFonts w:ascii="Times New Roman" w:hAnsi="Times New Roman" w:cs="Times New Roman"/>
                <w:sz w:val="28"/>
                <w:szCs w:val="28"/>
              </w:rPr>
              <w:t>0,06299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0,0268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0,0228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4E16A7" w:rsidRPr="00A01B4F" w:rsidTr="001F5379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1B4F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0,01366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0,01357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C6052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52F">
              <w:rPr>
                <w:rFonts w:ascii="Times New Roman" w:hAnsi="Times New Roman" w:cs="Times New Roman"/>
                <w:sz w:val="28"/>
                <w:szCs w:val="28"/>
              </w:rPr>
              <w:t>0,01339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A7" w:rsidRPr="00A01B4F" w:rsidRDefault="004E16A7" w:rsidP="001F53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6A7" w:rsidRPr="00A01B4F" w:rsidRDefault="004E16A7" w:rsidP="004E1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16A7" w:rsidRDefault="004E16A7" w:rsidP="004E16A7">
      <w:pPr>
        <w:pStyle w:val="ConsPlusTitle"/>
        <w:outlineLvl w:val="2"/>
        <w:rPr>
          <w:rFonts w:ascii="Times New Roman" w:hAnsi="Times New Roman" w:cs="Times New Roman"/>
          <w:sz w:val="28"/>
          <w:szCs w:val="28"/>
        </w:rPr>
      </w:pPr>
    </w:p>
    <w:p w:rsidR="00725DA1" w:rsidRDefault="00725DA1"/>
    <w:sectPr w:rsidR="0072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A7"/>
    <w:rsid w:val="004E16A7"/>
    <w:rsid w:val="007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C1AF-B4FE-4BCA-A7F6-7CEB4A12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6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E16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4E16A7"/>
    <w:pPr>
      <w:widowControl w:val="0"/>
      <w:shd w:val="clear" w:color="auto" w:fill="FFFFFF"/>
      <w:spacing w:before="480" w:after="480" w:line="240" w:lineRule="atLeast"/>
      <w:ind w:hanging="1840"/>
      <w:jc w:val="center"/>
    </w:pPr>
    <w:rPr>
      <w:spacing w:val="4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16A7"/>
    <w:rPr>
      <w:rFonts w:ascii="Calibri" w:eastAsia="Times New Roman" w:hAnsi="Calibri" w:cs="Times New Roman"/>
      <w:spacing w:val="4"/>
      <w:sz w:val="20"/>
      <w:szCs w:val="20"/>
      <w:shd w:val="clear" w:color="auto" w:fill="FFFFFF"/>
    </w:rPr>
  </w:style>
  <w:style w:type="character" w:customStyle="1" w:styleId="a5">
    <w:name w:val="Основной текст_"/>
    <w:rsid w:val="004E16A7"/>
    <w:rPr>
      <w:rFonts w:ascii="Times New Roman" w:hAnsi="Times New Roman" w:cs="Times New Roman"/>
      <w:spacing w:val="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3120</Words>
  <Characters>17785</Characters>
  <Application>Microsoft Office Word</Application>
  <DocSecurity>0</DocSecurity>
  <Lines>148</Lines>
  <Paragraphs>41</Paragraphs>
  <ScaleCrop>false</ScaleCrop>
  <Company/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2020-02-29T10:45:00Z</dcterms:created>
  <dcterms:modified xsi:type="dcterms:W3CDTF">2020-02-29T10:45:00Z</dcterms:modified>
</cp:coreProperties>
</file>